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8C06" w14:textId="38D27DF0" w:rsidR="003A206B" w:rsidRDefault="0001173E" w:rsidP="003A206B">
      <w:pPr>
        <w:autoSpaceDE w:val="0"/>
        <w:autoSpaceDN w:val="0"/>
        <w:adjustRightInd w:val="0"/>
        <w:jc w:val="left"/>
        <w:rPr>
          <w:rFonts w:ascii="áÁ‚e'3" w:hAnsi="áÁ‚e'3" w:cs="áÁ‚e'3"/>
          <w:color w:val="000000" w:themeColor="text1"/>
          <w:kern w:val="0"/>
          <w:sz w:val="22"/>
          <w:szCs w:val="22"/>
        </w:rPr>
      </w:pPr>
      <w:r w:rsidRPr="0001173E">
        <w:rPr>
          <w:rFonts w:ascii="áÁ‚e'3" w:hAnsi="áÁ‚e'3" w:cs="áÁ‚e'3" w:hint="eastAsia"/>
          <w:color w:val="000000" w:themeColor="text1"/>
          <w:kern w:val="0"/>
          <w:sz w:val="22"/>
          <w:szCs w:val="22"/>
        </w:rPr>
        <w:t>合理的配慮について</w:t>
      </w:r>
    </w:p>
    <w:p w14:paraId="7E363F1E" w14:textId="71C65CE3" w:rsidR="000870E5" w:rsidRDefault="000870E5" w:rsidP="003A206B">
      <w:pPr>
        <w:autoSpaceDE w:val="0"/>
        <w:autoSpaceDN w:val="0"/>
        <w:adjustRightInd w:val="0"/>
        <w:jc w:val="left"/>
        <w:rPr>
          <w:rFonts w:ascii="áÁ‚e'3" w:hAnsi="áÁ‚e'3" w:cs="áÁ‚e'3"/>
          <w:color w:val="000000" w:themeColor="text1"/>
          <w:kern w:val="0"/>
          <w:sz w:val="22"/>
          <w:szCs w:val="22"/>
        </w:rPr>
      </w:pPr>
    </w:p>
    <w:p w14:paraId="61E67310" w14:textId="6C2BC4EC" w:rsidR="0013126A" w:rsidRPr="0013126A" w:rsidRDefault="0013126A" w:rsidP="0013126A">
      <w:pPr>
        <w:autoSpaceDE w:val="0"/>
        <w:autoSpaceDN w:val="0"/>
        <w:adjustRightInd w:val="0"/>
        <w:jc w:val="left"/>
        <w:rPr>
          <w:rFonts w:ascii="áÁ‚e'3" w:hAnsi="áÁ‚e'3" w:cs="áÁ‚e'3"/>
          <w:color w:val="000000" w:themeColor="text1"/>
          <w:kern w:val="0"/>
          <w:sz w:val="19"/>
          <w:szCs w:val="19"/>
        </w:rPr>
      </w:pPr>
      <w:r w:rsidRPr="0013126A">
        <w:rPr>
          <w:rFonts w:ascii="áÁ‚e'3" w:hAnsi="áÁ‚e'3" w:cs="áÁ‚e'3" w:hint="eastAsia"/>
          <w:color w:val="000000" w:themeColor="text1"/>
          <w:kern w:val="0"/>
          <w:sz w:val="19"/>
          <w:szCs w:val="19"/>
        </w:rPr>
        <w:t>「</w:t>
      </w:r>
      <w:r w:rsidRPr="0013126A">
        <w:rPr>
          <w:rFonts w:ascii="áÁ‚e'3" w:hAnsi="áÁ‚e'3" w:cs="áÁ‚e'3"/>
          <w:color w:val="000000" w:themeColor="text1"/>
          <w:kern w:val="0"/>
          <w:sz w:val="19"/>
          <w:szCs w:val="19"/>
        </w:rPr>
        <w:t>障害者から現に社会的障壁の除去を必要としている旨の意思の表明</w:t>
      </w:r>
      <w:r w:rsidRPr="0013126A">
        <w:rPr>
          <w:rFonts w:ascii="áÁ‚e'3" w:hAnsi="áÁ‚e'3" w:cs="áÁ‚e'3" w:hint="eastAsia"/>
          <w:color w:val="000000" w:themeColor="text1"/>
          <w:kern w:val="0"/>
          <w:sz w:val="19"/>
          <w:szCs w:val="19"/>
        </w:rPr>
        <w:t>が</w:t>
      </w:r>
      <w:r w:rsidRPr="0013126A">
        <w:rPr>
          <w:rFonts w:ascii="áÁ‚e'3" w:hAnsi="áÁ‚e'3" w:cs="áÁ‚e'3"/>
          <w:color w:val="000000" w:themeColor="text1"/>
          <w:kern w:val="0"/>
          <w:sz w:val="19"/>
          <w:szCs w:val="19"/>
        </w:rPr>
        <w:t>あった場合において、その実施に伴う負担</w:t>
      </w:r>
      <w:r w:rsidRPr="0013126A">
        <w:rPr>
          <w:rFonts w:ascii="áÁ‚e'3" w:hAnsi="áÁ‚e'3" w:cs="áÁ‚e'3" w:hint="eastAsia"/>
          <w:color w:val="000000" w:themeColor="text1"/>
          <w:kern w:val="0"/>
          <w:sz w:val="19"/>
          <w:szCs w:val="19"/>
        </w:rPr>
        <w:t>が</w:t>
      </w:r>
      <w:r w:rsidRPr="0013126A">
        <w:rPr>
          <w:rFonts w:ascii="áÁ‚e'3" w:hAnsi="áÁ‚e'3" w:cs="áÁ‚e'3"/>
          <w:color w:val="000000" w:themeColor="text1"/>
          <w:kern w:val="0"/>
          <w:sz w:val="19"/>
          <w:szCs w:val="19"/>
        </w:rPr>
        <w:t>過重</w:t>
      </w:r>
      <w:r w:rsidRPr="0013126A">
        <w:rPr>
          <w:rFonts w:ascii="áÁ‚e'3" w:hAnsi="áÁ‚e'3" w:cs="áÁ‚e'3" w:hint="eastAsia"/>
          <w:color w:val="000000" w:themeColor="text1"/>
          <w:kern w:val="0"/>
          <w:sz w:val="19"/>
          <w:szCs w:val="19"/>
        </w:rPr>
        <w:t>で</w:t>
      </w:r>
      <w:r w:rsidRPr="0013126A">
        <w:rPr>
          <w:rFonts w:ascii="áÁ‚e'3" w:hAnsi="áÁ‚e'3" w:cs="áÁ‚e'3"/>
          <w:color w:val="000000" w:themeColor="text1"/>
          <w:kern w:val="0"/>
          <w:sz w:val="19"/>
          <w:szCs w:val="19"/>
        </w:rPr>
        <w:t>ないときは、障害者の権利利益を侵害することとならないよう、当該障害者の性別、年齢及</w:t>
      </w:r>
      <w:r w:rsidRPr="0013126A">
        <w:rPr>
          <w:rFonts w:ascii="áÁ‚e'3" w:hAnsi="áÁ‚e'3" w:cs="áÁ‚e'3" w:hint="eastAsia"/>
          <w:color w:val="000000" w:themeColor="text1"/>
          <w:kern w:val="0"/>
          <w:sz w:val="19"/>
          <w:szCs w:val="19"/>
        </w:rPr>
        <w:t>び</w:t>
      </w:r>
      <w:r w:rsidRPr="0013126A">
        <w:rPr>
          <w:rFonts w:ascii="áÁ‚e'3" w:hAnsi="áÁ‚e'3" w:cs="áÁ‚e'3"/>
          <w:color w:val="000000" w:themeColor="text1"/>
          <w:kern w:val="0"/>
          <w:sz w:val="19"/>
          <w:szCs w:val="19"/>
        </w:rPr>
        <w:t>障害の状態に応</w:t>
      </w:r>
      <w:r w:rsidRPr="0013126A">
        <w:rPr>
          <w:rFonts w:ascii="áÁ‚e'3" w:hAnsi="áÁ‚e'3" w:cs="áÁ‚e'3" w:hint="eastAsia"/>
          <w:color w:val="000000" w:themeColor="text1"/>
          <w:kern w:val="0"/>
          <w:sz w:val="19"/>
          <w:szCs w:val="19"/>
        </w:rPr>
        <w:t>じ</w:t>
      </w:r>
      <w:r w:rsidRPr="0013126A">
        <w:rPr>
          <w:rFonts w:ascii="áÁ‚e'3" w:hAnsi="áÁ‚e'3" w:cs="áÁ‚e'3"/>
          <w:color w:val="000000" w:themeColor="text1"/>
          <w:kern w:val="0"/>
          <w:sz w:val="19"/>
          <w:szCs w:val="19"/>
        </w:rPr>
        <w:t>て、社会的障壁の除去の実施について必要かつ合理的な配慮を</w:t>
      </w:r>
      <w:r w:rsidRPr="0013126A">
        <w:rPr>
          <w:rFonts w:ascii="áÁ‚e'3" w:hAnsi="áÁ‚e'3" w:cs="áÁ‚e'3" w:hint="eastAsia"/>
          <w:color w:val="000000" w:themeColor="text1"/>
          <w:kern w:val="0"/>
          <w:sz w:val="19"/>
          <w:szCs w:val="19"/>
        </w:rPr>
        <w:t>しなければならない。」</w:t>
      </w:r>
    </w:p>
    <w:p w14:paraId="302C6816" w14:textId="4EB434E0" w:rsidR="000870E5" w:rsidRPr="009F62FD" w:rsidRDefault="009F62FD" w:rsidP="003A206B">
      <w:pPr>
        <w:autoSpaceDE w:val="0"/>
        <w:autoSpaceDN w:val="0"/>
        <w:adjustRightInd w:val="0"/>
        <w:jc w:val="left"/>
        <w:rPr>
          <w:rFonts w:ascii="áÁ‚e'3" w:hAnsi="áÁ‚e'3" w:cs="áÁ‚e'3"/>
          <w:color w:val="000000" w:themeColor="text1"/>
          <w:kern w:val="0"/>
          <w:sz w:val="16"/>
          <w:szCs w:val="16"/>
        </w:rPr>
      </w:pPr>
      <w:r>
        <w:rPr>
          <w:rFonts w:ascii="áÁ‚e'3" w:hAnsi="áÁ‚e'3" w:cs="áÁ‚e'3" w:hint="eastAsia"/>
          <w:color w:val="000000" w:themeColor="text1"/>
          <w:kern w:val="0"/>
          <w:sz w:val="16"/>
          <w:szCs w:val="16"/>
        </w:rPr>
        <w:t>「</w:t>
      </w:r>
      <w:r w:rsidR="000870E5" w:rsidRPr="009F62FD">
        <w:rPr>
          <w:rFonts w:ascii="áÁ‚e'3" w:hAnsi="áÁ‚e'3" w:cs="áÁ‚e'3" w:hint="eastAsia"/>
          <w:color w:val="000000" w:themeColor="text1"/>
          <w:kern w:val="0"/>
          <w:sz w:val="16"/>
          <w:szCs w:val="16"/>
        </w:rPr>
        <w:t>障害を理由とする差別の解消の推進に関する法律</w:t>
      </w:r>
      <w:r>
        <w:rPr>
          <w:rFonts w:ascii="áÁ‚e'3" w:hAnsi="áÁ‚e'3" w:cs="áÁ‚e'3" w:hint="eastAsia"/>
          <w:color w:val="000000" w:themeColor="text1"/>
          <w:kern w:val="0"/>
          <w:sz w:val="16"/>
          <w:szCs w:val="16"/>
        </w:rPr>
        <w:t>」</w:t>
      </w:r>
      <w:r w:rsidR="00B70AD3">
        <w:rPr>
          <w:rFonts w:ascii="áÁ‚e'3" w:hAnsi="áÁ‚e'3" w:cs="áÁ‚e'3" w:hint="eastAsia"/>
          <w:color w:val="000000" w:themeColor="text1"/>
          <w:kern w:val="0"/>
          <w:sz w:val="16"/>
          <w:szCs w:val="16"/>
        </w:rPr>
        <w:t xml:space="preserve">　第</w:t>
      </w:r>
      <w:r w:rsidR="00B70AD3">
        <w:rPr>
          <w:rFonts w:ascii="áÁ‚e'3" w:hAnsi="áÁ‚e'3" w:cs="áÁ‚e'3" w:hint="eastAsia"/>
          <w:color w:val="000000" w:themeColor="text1"/>
          <w:kern w:val="0"/>
          <w:sz w:val="16"/>
          <w:szCs w:val="16"/>
        </w:rPr>
        <w:t>3</w:t>
      </w:r>
      <w:r w:rsidR="00B70AD3">
        <w:rPr>
          <w:rFonts w:ascii="áÁ‚e'3" w:hAnsi="áÁ‚e'3" w:cs="áÁ‚e'3" w:hint="eastAsia"/>
          <w:color w:val="000000" w:themeColor="text1"/>
          <w:kern w:val="0"/>
          <w:sz w:val="16"/>
          <w:szCs w:val="16"/>
        </w:rPr>
        <w:t>章</w:t>
      </w:r>
      <w:r w:rsidR="00B70AD3">
        <w:rPr>
          <w:rFonts w:ascii="áÁ‚e'3" w:hAnsi="áÁ‚e'3" w:cs="áÁ‚e'3" w:hint="eastAsia"/>
          <w:color w:val="000000" w:themeColor="text1"/>
          <w:kern w:val="0"/>
          <w:sz w:val="16"/>
          <w:szCs w:val="16"/>
        </w:rPr>
        <w:t xml:space="preserve"> </w:t>
      </w:r>
      <w:r w:rsidR="00B70AD3">
        <w:rPr>
          <w:rFonts w:ascii="áÁ‚e'3" w:hAnsi="áÁ‚e'3" w:cs="áÁ‚e'3" w:hint="eastAsia"/>
          <w:color w:val="000000" w:themeColor="text1"/>
          <w:kern w:val="0"/>
          <w:sz w:val="16"/>
          <w:szCs w:val="16"/>
        </w:rPr>
        <w:t>第</w:t>
      </w:r>
      <w:r w:rsidR="00B70AD3">
        <w:rPr>
          <w:rFonts w:ascii="áÁ‚e'3" w:hAnsi="áÁ‚e'3" w:cs="áÁ‚e'3" w:hint="eastAsia"/>
          <w:color w:val="000000" w:themeColor="text1"/>
          <w:kern w:val="0"/>
          <w:sz w:val="16"/>
          <w:szCs w:val="16"/>
        </w:rPr>
        <w:t>8</w:t>
      </w:r>
      <w:r w:rsidR="00B70AD3">
        <w:rPr>
          <w:rFonts w:ascii="áÁ‚e'3" w:hAnsi="áÁ‚e'3" w:cs="áÁ‚e'3" w:hint="eastAsia"/>
          <w:color w:val="000000" w:themeColor="text1"/>
          <w:kern w:val="0"/>
          <w:sz w:val="16"/>
          <w:szCs w:val="16"/>
        </w:rPr>
        <w:t>条</w:t>
      </w:r>
    </w:p>
    <w:p w14:paraId="720F5B33" w14:textId="081C8DA7" w:rsidR="00A9143C" w:rsidRPr="009F62FD" w:rsidRDefault="009F62FD" w:rsidP="009F62FD">
      <w:pPr>
        <w:autoSpaceDE w:val="0"/>
        <w:autoSpaceDN w:val="0"/>
        <w:adjustRightInd w:val="0"/>
        <w:ind w:firstLineChars="200" w:firstLine="320"/>
        <w:jc w:val="left"/>
        <w:rPr>
          <w:rFonts w:eastAsiaTheme="minorHAnsi" w:cs="áÁ‚e'3"/>
          <w:color w:val="000000" w:themeColor="text1"/>
          <w:kern w:val="0"/>
          <w:sz w:val="16"/>
          <w:szCs w:val="16"/>
        </w:rPr>
      </w:pPr>
      <w:hyperlink r:id="rId4" w:history="1">
        <w:r w:rsidRPr="00C724F5">
          <w:rPr>
            <w:rStyle w:val="a3"/>
            <w:rFonts w:eastAsiaTheme="minorHAnsi" w:cs="áÁ‚e'3"/>
            <w:kern w:val="0"/>
            <w:sz w:val="16"/>
            <w:szCs w:val="16"/>
          </w:rPr>
          <w:t>https://www8.cao.go.jp/shougai/suishin/sa</w:t>
        </w:r>
        <w:r w:rsidRPr="00C724F5">
          <w:rPr>
            <w:rStyle w:val="a3"/>
            <w:rFonts w:eastAsiaTheme="minorHAnsi" w:cs="áÁ‚e'3"/>
            <w:kern w:val="0"/>
            <w:sz w:val="16"/>
            <w:szCs w:val="16"/>
          </w:rPr>
          <w:t>b</w:t>
        </w:r>
        <w:r w:rsidRPr="00C724F5">
          <w:rPr>
            <w:rStyle w:val="a3"/>
            <w:rFonts w:eastAsiaTheme="minorHAnsi" w:cs="áÁ‚e'3"/>
            <w:kern w:val="0"/>
            <w:sz w:val="16"/>
            <w:szCs w:val="16"/>
          </w:rPr>
          <w:t>ek</w:t>
        </w:r>
        <w:r w:rsidRPr="00C724F5">
          <w:rPr>
            <w:rStyle w:val="a3"/>
            <w:rFonts w:eastAsiaTheme="minorHAnsi" w:cs="áÁ‚e'3"/>
            <w:kern w:val="0"/>
            <w:sz w:val="16"/>
            <w:szCs w:val="16"/>
          </w:rPr>
          <w:t>a</w:t>
        </w:r>
        <w:r w:rsidRPr="00C724F5">
          <w:rPr>
            <w:rStyle w:val="a3"/>
            <w:rFonts w:eastAsiaTheme="minorHAnsi" w:cs="áÁ‚e'3"/>
            <w:kern w:val="0"/>
            <w:sz w:val="16"/>
            <w:szCs w:val="16"/>
          </w:rPr>
          <w:t>i.html</w:t>
        </w:r>
      </w:hyperlink>
    </w:p>
    <w:p w14:paraId="1FDCBB6F" w14:textId="77777777" w:rsidR="00A9143C" w:rsidRPr="00A9143C" w:rsidRDefault="00A9143C" w:rsidP="003A206B">
      <w:pPr>
        <w:autoSpaceDE w:val="0"/>
        <w:autoSpaceDN w:val="0"/>
        <w:adjustRightInd w:val="0"/>
        <w:jc w:val="left"/>
        <w:rPr>
          <w:rFonts w:ascii="áÁ‚e'3" w:hAnsi="áÁ‚e'3" w:cs="áÁ‚e'3"/>
          <w:color w:val="000000" w:themeColor="text1"/>
          <w:kern w:val="0"/>
          <w:sz w:val="19"/>
          <w:szCs w:val="19"/>
        </w:rPr>
      </w:pPr>
    </w:p>
    <w:p w14:paraId="002E4567" w14:textId="77777777" w:rsidR="00400582" w:rsidRPr="009F62FD" w:rsidRDefault="00400582" w:rsidP="003A206B">
      <w:pPr>
        <w:autoSpaceDE w:val="0"/>
        <w:autoSpaceDN w:val="0"/>
        <w:adjustRightInd w:val="0"/>
        <w:jc w:val="left"/>
        <w:rPr>
          <w:rFonts w:ascii="áÁ‚e'3" w:hAnsi="áÁ‚e'3" w:cs="áÁ‚e'3"/>
          <w:color w:val="000000"/>
          <w:kern w:val="0"/>
          <w:sz w:val="17"/>
          <w:szCs w:val="17"/>
        </w:rPr>
      </w:pPr>
    </w:p>
    <w:p w14:paraId="1768B091" w14:textId="270C8B31" w:rsidR="003A206B" w:rsidRDefault="003A206B" w:rsidP="003A206B">
      <w:pPr>
        <w:autoSpaceDE w:val="0"/>
        <w:autoSpaceDN w:val="0"/>
        <w:adjustRightInd w:val="0"/>
        <w:jc w:val="left"/>
        <w:rPr>
          <w:rFonts w:ascii="áÁ‚e'3" w:hAnsi="áÁ‚e'3" w:cs="áÁ‚e'3"/>
          <w:color w:val="000000"/>
          <w:kern w:val="0"/>
          <w:sz w:val="19"/>
          <w:szCs w:val="19"/>
        </w:rPr>
      </w:pPr>
      <w:r>
        <w:rPr>
          <w:rFonts w:ascii="áÁ‚e'3" w:hAnsi="áÁ‚e'3" w:cs="áÁ‚e'3"/>
          <w:color w:val="FF6D1F"/>
          <w:kern w:val="0"/>
          <w:sz w:val="19"/>
          <w:szCs w:val="19"/>
        </w:rPr>
        <w:t>●</w:t>
      </w:r>
      <w:r>
        <w:rPr>
          <w:rFonts w:ascii="áÁ‚e'3" w:hAnsi="áÁ‚e'3" w:cs="áÁ‚e'3"/>
          <w:color w:val="000000"/>
          <w:kern w:val="0"/>
          <w:sz w:val="19"/>
          <w:szCs w:val="19"/>
        </w:rPr>
        <w:t>大学等における合理的配慮</w:t>
      </w:r>
    </w:p>
    <w:p w14:paraId="264A71B6" w14:textId="77777777" w:rsidR="003A206B" w:rsidRDefault="003A206B" w:rsidP="003A206B">
      <w:pPr>
        <w:autoSpaceDE w:val="0"/>
        <w:autoSpaceDN w:val="0"/>
        <w:adjustRightInd w:val="0"/>
        <w:jc w:val="left"/>
        <w:rPr>
          <w:rFonts w:ascii="áÁ‚e'3" w:hAnsi="áÁ‚e'3" w:cs="áÁ‚e'3"/>
          <w:color w:val="000000"/>
          <w:kern w:val="0"/>
          <w:sz w:val="19"/>
          <w:szCs w:val="19"/>
        </w:rPr>
      </w:pPr>
      <w:r>
        <w:rPr>
          <w:rFonts w:ascii="áÁ‚e'3" w:hAnsi="áÁ‚e'3" w:cs="áÁ‚e'3"/>
          <w:color w:val="000000"/>
          <w:kern w:val="0"/>
          <w:sz w:val="19"/>
          <w:szCs w:val="19"/>
        </w:rPr>
        <w:t>「障害のある者が、他の者と平等に「教育を受ける権利」を享有・行使することを確保するため</w:t>
      </w:r>
    </w:p>
    <w:p w14:paraId="10F90E17" w14:textId="77777777" w:rsidR="003A206B" w:rsidRDefault="003A206B" w:rsidP="003A206B">
      <w:pPr>
        <w:autoSpaceDE w:val="0"/>
        <w:autoSpaceDN w:val="0"/>
        <w:adjustRightInd w:val="0"/>
        <w:jc w:val="left"/>
        <w:rPr>
          <w:rFonts w:ascii="áÁ‚e'3" w:hAnsi="áÁ‚e'3" w:cs="áÁ‚e'3"/>
          <w:color w:val="000000"/>
          <w:kern w:val="0"/>
          <w:sz w:val="19"/>
          <w:szCs w:val="19"/>
        </w:rPr>
      </w:pPr>
      <w:r>
        <w:rPr>
          <w:rFonts w:ascii="áÁ‚e'3" w:hAnsi="áÁ‚e'3" w:cs="áÁ‚e'3"/>
          <w:color w:val="000000"/>
          <w:kern w:val="0"/>
          <w:sz w:val="19"/>
          <w:szCs w:val="19"/>
        </w:rPr>
        <w:t>に、大学等が必要かつ適当な変更・調整を行うことであり、障害のある学生に対し、その状況に</w:t>
      </w:r>
    </w:p>
    <w:p w14:paraId="3D9E39F5" w14:textId="77777777" w:rsidR="003A206B" w:rsidRDefault="003A206B" w:rsidP="003A206B">
      <w:pPr>
        <w:autoSpaceDE w:val="0"/>
        <w:autoSpaceDN w:val="0"/>
        <w:adjustRightInd w:val="0"/>
        <w:jc w:val="left"/>
        <w:rPr>
          <w:rFonts w:ascii="áÁ‚e'3" w:hAnsi="áÁ‚e'3" w:cs="áÁ‚e'3"/>
          <w:color w:val="000000"/>
          <w:kern w:val="0"/>
          <w:sz w:val="19"/>
          <w:szCs w:val="19"/>
        </w:rPr>
      </w:pPr>
      <w:r>
        <w:rPr>
          <w:rFonts w:ascii="áÁ‚e'3" w:hAnsi="áÁ‚e'3" w:cs="áÁ‚e'3"/>
          <w:color w:val="000000"/>
          <w:kern w:val="0"/>
          <w:sz w:val="19"/>
          <w:szCs w:val="19"/>
        </w:rPr>
        <w:t>応じて、大学等において教育を受ける場合に個別に必要とされるもの」であり、かつ「大学等に</w:t>
      </w:r>
    </w:p>
    <w:p w14:paraId="7A224F48" w14:textId="77777777" w:rsidR="003A206B" w:rsidRDefault="003A206B" w:rsidP="003A206B">
      <w:pPr>
        <w:autoSpaceDE w:val="0"/>
        <w:autoSpaceDN w:val="0"/>
        <w:adjustRightInd w:val="0"/>
        <w:jc w:val="left"/>
        <w:rPr>
          <w:rFonts w:ascii="áÁ‚e'3" w:hAnsi="áÁ‚e'3" w:cs="áÁ‚e'3"/>
          <w:color w:val="000000"/>
          <w:kern w:val="0"/>
          <w:sz w:val="19"/>
          <w:szCs w:val="19"/>
        </w:rPr>
      </w:pPr>
      <w:r>
        <w:rPr>
          <w:rFonts w:ascii="áÁ‚e'3" w:hAnsi="áÁ‚e'3" w:cs="áÁ‚e'3"/>
          <w:color w:val="000000"/>
          <w:kern w:val="0"/>
          <w:sz w:val="19"/>
          <w:szCs w:val="19"/>
        </w:rPr>
        <w:t>対して、体制面、財政面において、均衡を失した又は過度の負担を課さないもの」</w:t>
      </w:r>
    </w:p>
    <w:p w14:paraId="417AB220" w14:textId="725D4A31" w:rsidR="009F62FD" w:rsidRDefault="009F62FD" w:rsidP="009F62FD">
      <w:pPr>
        <w:autoSpaceDE w:val="0"/>
        <w:autoSpaceDN w:val="0"/>
        <w:adjustRightInd w:val="0"/>
        <w:jc w:val="left"/>
        <w:rPr>
          <w:rFonts w:eastAsiaTheme="minorHAnsi" w:cs="áÁ‚e'3"/>
          <w:color w:val="000000" w:themeColor="text1"/>
          <w:kern w:val="0"/>
          <w:sz w:val="16"/>
          <w:szCs w:val="16"/>
        </w:rPr>
      </w:pPr>
      <w:r w:rsidRPr="009F62FD">
        <w:rPr>
          <w:rFonts w:eastAsiaTheme="minorHAnsi" w:cs="áÁ‚e'3" w:hint="eastAsia"/>
          <w:color w:val="000000" w:themeColor="text1"/>
          <w:kern w:val="0"/>
          <w:sz w:val="16"/>
          <w:szCs w:val="16"/>
        </w:rPr>
        <w:t>「</w:t>
      </w:r>
      <w:r w:rsidRPr="009F62FD">
        <w:rPr>
          <w:rFonts w:eastAsiaTheme="minorHAnsi" w:cs="áÁ‚e'3"/>
          <w:color w:val="000000" w:themeColor="text1"/>
          <w:kern w:val="0"/>
          <w:sz w:val="16"/>
          <w:szCs w:val="16"/>
        </w:rPr>
        <w:t xml:space="preserve">障がいのある学生の修学支援に関する検討会報告（第一次まとめ） </w:t>
      </w:r>
      <w:r w:rsidRPr="009F62FD">
        <w:rPr>
          <w:rFonts w:eastAsiaTheme="minorHAnsi" w:cs="áÁ‚e'3" w:hint="eastAsia"/>
          <w:color w:val="000000" w:themeColor="text1"/>
          <w:kern w:val="0"/>
          <w:sz w:val="16"/>
          <w:szCs w:val="16"/>
        </w:rPr>
        <w:t xml:space="preserve">」　</w:t>
      </w:r>
      <w:r w:rsidRPr="009F62FD">
        <w:rPr>
          <w:rFonts w:eastAsiaTheme="minorHAnsi" w:cs="áÁ‚e'3"/>
          <w:color w:val="000000" w:themeColor="text1"/>
          <w:kern w:val="0"/>
          <w:sz w:val="16"/>
          <w:szCs w:val="16"/>
        </w:rPr>
        <w:t>平成24年12月25日</w:t>
      </w:r>
      <w:r w:rsidRPr="009F62FD">
        <w:rPr>
          <w:rFonts w:eastAsiaTheme="minorHAnsi" w:cs="áÁ‚e'3" w:hint="eastAsia"/>
          <w:color w:val="000000" w:themeColor="text1"/>
          <w:kern w:val="0"/>
          <w:sz w:val="16"/>
          <w:szCs w:val="16"/>
        </w:rPr>
        <w:t xml:space="preserve">　</w:t>
      </w:r>
      <w:r w:rsidRPr="009F62FD">
        <w:rPr>
          <w:rFonts w:eastAsiaTheme="minorHAnsi" w:cs="áÁ‚e'3"/>
          <w:color w:val="000000" w:themeColor="text1"/>
          <w:kern w:val="0"/>
          <w:sz w:val="16"/>
          <w:szCs w:val="16"/>
        </w:rPr>
        <w:t>文部科学省</w:t>
      </w:r>
    </w:p>
    <w:p w14:paraId="7FF42B50" w14:textId="6F0513A1" w:rsidR="00B70AD3" w:rsidRPr="00B70AD3" w:rsidRDefault="00B70AD3" w:rsidP="009F62FD">
      <w:pPr>
        <w:autoSpaceDE w:val="0"/>
        <w:autoSpaceDN w:val="0"/>
        <w:adjustRightInd w:val="0"/>
        <w:jc w:val="left"/>
        <w:rPr>
          <w:rFonts w:eastAsiaTheme="minorHAnsi" w:cs="áÁ‚e'3" w:hint="eastAsia"/>
          <w:color w:val="000000" w:themeColor="text1"/>
          <w:kern w:val="0"/>
          <w:sz w:val="16"/>
          <w:szCs w:val="16"/>
        </w:rPr>
      </w:pPr>
      <w:r w:rsidRPr="00B70AD3">
        <w:rPr>
          <w:rFonts w:eastAsiaTheme="minorHAnsi" w:cs="áÁ‚e'3"/>
          <w:color w:val="000000" w:themeColor="text1"/>
          <w:kern w:val="0"/>
          <w:sz w:val="16"/>
          <w:szCs w:val="16"/>
        </w:rPr>
        <w:t>4.本検討会における合理的配慮の定義</w:t>
      </w:r>
      <w:r>
        <w:rPr>
          <w:rFonts w:eastAsiaTheme="minorHAnsi" w:cs="áÁ‚e'3" w:hint="eastAsia"/>
          <w:color w:val="000000" w:themeColor="text1"/>
          <w:kern w:val="0"/>
          <w:sz w:val="16"/>
          <w:szCs w:val="16"/>
        </w:rPr>
        <w:t xml:space="preserve"> </w:t>
      </w:r>
      <w:r w:rsidRPr="00B70AD3">
        <w:rPr>
          <w:rFonts w:eastAsiaTheme="minorHAnsi" w:cs="áÁ‚e'3" w:hint="eastAsia"/>
          <w:color w:val="000000" w:themeColor="text1"/>
          <w:kern w:val="0"/>
          <w:sz w:val="16"/>
          <w:szCs w:val="16"/>
        </w:rPr>
        <w:t>（本検討会における位置付け）</w:t>
      </w:r>
    </w:p>
    <w:p w14:paraId="1B10492C" w14:textId="77777777" w:rsidR="009F62FD" w:rsidRPr="009F62FD" w:rsidRDefault="00000000" w:rsidP="009F62FD">
      <w:pPr>
        <w:autoSpaceDE w:val="0"/>
        <w:autoSpaceDN w:val="0"/>
        <w:adjustRightInd w:val="0"/>
        <w:ind w:leftChars="200" w:left="420"/>
        <w:jc w:val="left"/>
        <w:rPr>
          <w:rFonts w:eastAsiaTheme="minorHAnsi" w:cs="áÁ‚e'3"/>
          <w:color w:val="000000" w:themeColor="text1"/>
          <w:kern w:val="0"/>
          <w:sz w:val="16"/>
          <w:szCs w:val="16"/>
        </w:rPr>
      </w:pPr>
      <w:hyperlink r:id="rId5" w:history="1">
        <w:r w:rsidR="009F62FD" w:rsidRPr="009F62FD">
          <w:rPr>
            <w:rStyle w:val="a3"/>
            <w:rFonts w:eastAsiaTheme="minorHAnsi" w:cs="áÁ‚e'3"/>
            <w:kern w:val="0"/>
            <w:sz w:val="16"/>
            <w:szCs w:val="16"/>
          </w:rPr>
          <w:t>https://www.mext.go.jp/b_menu/ho</w:t>
        </w:r>
        <w:r w:rsidR="009F62FD" w:rsidRPr="009F62FD">
          <w:rPr>
            <w:rStyle w:val="a3"/>
            <w:rFonts w:eastAsiaTheme="minorHAnsi" w:cs="áÁ‚e'3"/>
            <w:kern w:val="0"/>
            <w:sz w:val="16"/>
            <w:szCs w:val="16"/>
          </w:rPr>
          <w:t>u</w:t>
        </w:r>
        <w:r w:rsidR="009F62FD" w:rsidRPr="009F62FD">
          <w:rPr>
            <w:rStyle w:val="a3"/>
            <w:rFonts w:eastAsiaTheme="minorHAnsi" w:cs="áÁ‚e'3"/>
            <w:kern w:val="0"/>
            <w:sz w:val="16"/>
            <w:szCs w:val="16"/>
          </w:rPr>
          <w:t>dou/24/12/1329295.htm</w:t>
        </w:r>
      </w:hyperlink>
    </w:p>
    <w:p w14:paraId="31284177" w14:textId="63C8AC60" w:rsidR="003A206B" w:rsidRPr="009F62FD" w:rsidRDefault="003A206B" w:rsidP="003A206B">
      <w:pPr>
        <w:autoSpaceDE w:val="0"/>
        <w:autoSpaceDN w:val="0"/>
        <w:adjustRightInd w:val="0"/>
        <w:jc w:val="left"/>
        <w:rPr>
          <w:rFonts w:ascii="áÁ‚e'3" w:hAnsi="áÁ‚e'3" w:cs="áÁ‚e'3"/>
          <w:color w:val="0066CD"/>
          <w:kern w:val="0"/>
          <w:sz w:val="16"/>
          <w:szCs w:val="16"/>
        </w:rPr>
      </w:pPr>
    </w:p>
    <w:p w14:paraId="2489DD48" w14:textId="77777777" w:rsidR="009F62FD" w:rsidRPr="009F62FD" w:rsidRDefault="009F62FD" w:rsidP="003A206B">
      <w:pPr>
        <w:autoSpaceDE w:val="0"/>
        <w:autoSpaceDN w:val="0"/>
        <w:adjustRightInd w:val="0"/>
        <w:jc w:val="left"/>
        <w:rPr>
          <w:rFonts w:ascii="áÁ‚e'3" w:hAnsi="áÁ‚e'3" w:cs="áÁ‚e'3"/>
          <w:color w:val="000000"/>
          <w:kern w:val="0"/>
          <w:sz w:val="19"/>
          <w:szCs w:val="19"/>
        </w:rPr>
      </w:pPr>
    </w:p>
    <w:p w14:paraId="5000D25E" w14:textId="0BE6D28E" w:rsidR="003A206B" w:rsidRDefault="003A206B" w:rsidP="003A206B">
      <w:pPr>
        <w:autoSpaceDE w:val="0"/>
        <w:autoSpaceDN w:val="0"/>
        <w:adjustRightInd w:val="0"/>
        <w:jc w:val="left"/>
        <w:rPr>
          <w:rFonts w:ascii="áÁ‚e'3" w:hAnsi="áÁ‚e'3" w:cs="áÁ‚e'3"/>
          <w:color w:val="000000"/>
          <w:kern w:val="0"/>
          <w:sz w:val="19"/>
          <w:szCs w:val="19"/>
        </w:rPr>
      </w:pPr>
      <w:r>
        <w:rPr>
          <w:rFonts w:ascii="áÁ‚e'3" w:hAnsi="áÁ‚e'3" w:cs="áÁ‚e'3"/>
          <w:color w:val="000000"/>
          <w:kern w:val="0"/>
          <w:sz w:val="19"/>
          <w:szCs w:val="19"/>
        </w:rPr>
        <w:t>「障害者差別解消法においては、障害者が受ける制限は、障害のみに起因するものではなく、社</w:t>
      </w:r>
    </w:p>
    <w:p w14:paraId="4A933C89" w14:textId="77777777" w:rsidR="003A206B" w:rsidRDefault="003A206B" w:rsidP="003A206B">
      <w:pPr>
        <w:autoSpaceDE w:val="0"/>
        <w:autoSpaceDN w:val="0"/>
        <w:adjustRightInd w:val="0"/>
        <w:jc w:val="left"/>
        <w:rPr>
          <w:rFonts w:ascii="áÁ‚e'3" w:hAnsi="áÁ‚e'3" w:cs="áÁ‚e'3"/>
          <w:color w:val="000000"/>
          <w:kern w:val="0"/>
          <w:sz w:val="19"/>
          <w:szCs w:val="19"/>
        </w:rPr>
      </w:pPr>
      <w:r>
        <w:rPr>
          <w:rFonts w:ascii="áÁ‚e'3" w:hAnsi="áÁ‚e'3" w:cs="áÁ‚e'3"/>
          <w:color w:val="000000"/>
          <w:kern w:val="0"/>
          <w:sz w:val="19"/>
          <w:szCs w:val="19"/>
        </w:rPr>
        <w:t>会における様々な障壁（社会的障壁）と相対することによって生ずるものという、いわゆる「社</w:t>
      </w:r>
    </w:p>
    <w:p w14:paraId="0D862C30" w14:textId="77777777" w:rsidR="003A206B" w:rsidRDefault="003A206B" w:rsidP="003A206B">
      <w:pPr>
        <w:autoSpaceDE w:val="0"/>
        <w:autoSpaceDN w:val="0"/>
        <w:adjustRightInd w:val="0"/>
        <w:jc w:val="left"/>
        <w:rPr>
          <w:rFonts w:ascii="áÁ‚e'3" w:hAnsi="áÁ‚e'3" w:cs="áÁ‚e'3"/>
          <w:color w:val="000000"/>
          <w:kern w:val="0"/>
          <w:sz w:val="19"/>
          <w:szCs w:val="19"/>
        </w:rPr>
      </w:pPr>
      <w:r>
        <w:rPr>
          <w:rFonts w:ascii="áÁ‚e'3" w:hAnsi="áÁ‚e'3" w:cs="áÁ‚e'3"/>
          <w:color w:val="000000"/>
          <w:kern w:val="0"/>
          <w:sz w:val="19"/>
          <w:szCs w:val="19"/>
        </w:rPr>
        <w:t>会モデル」の考え方を取り入れており、この社会的障壁を除去するために合理的配慮が行われる</w:t>
      </w:r>
    </w:p>
    <w:p w14:paraId="6F59EDCC" w14:textId="77777777" w:rsidR="003A206B" w:rsidRDefault="003A206B" w:rsidP="003A206B">
      <w:pPr>
        <w:autoSpaceDE w:val="0"/>
        <w:autoSpaceDN w:val="0"/>
        <w:adjustRightInd w:val="0"/>
        <w:jc w:val="left"/>
        <w:rPr>
          <w:rFonts w:ascii="áÁ‚e'3" w:hAnsi="áÁ‚e'3" w:cs="áÁ‚e'3"/>
          <w:color w:val="000000"/>
          <w:kern w:val="0"/>
          <w:sz w:val="19"/>
          <w:szCs w:val="19"/>
        </w:rPr>
      </w:pPr>
      <w:r>
        <w:rPr>
          <w:rFonts w:ascii="áÁ‚e'3" w:hAnsi="áÁ‚e'3" w:cs="áÁ‚e'3"/>
          <w:color w:val="000000"/>
          <w:kern w:val="0"/>
          <w:sz w:val="19"/>
          <w:szCs w:val="19"/>
        </w:rPr>
        <w:t xml:space="preserve">としている。」　</w:t>
      </w:r>
    </w:p>
    <w:p w14:paraId="3E0F1A4C" w14:textId="51C6D580" w:rsidR="009F62FD" w:rsidRDefault="009F62FD" w:rsidP="009F62FD">
      <w:pPr>
        <w:rPr>
          <w:rFonts w:eastAsiaTheme="minorHAnsi" w:cs="áÁ‚e'3"/>
          <w:kern w:val="0"/>
          <w:sz w:val="16"/>
          <w:szCs w:val="16"/>
        </w:rPr>
      </w:pPr>
      <w:r w:rsidRPr="009F62FD">
        <w:rPr>
          <w:rFonts w:eastAsiaTheme="minorHAnsi" w:cs="áÁ‚e'3"/>
          <w:kern w:val="0"/>
          <w:sz w:val="16"/>
          <w:szCs w:val="16"/>
        </w:rPr>
        <w:t>「障害のある学生の修学支援に関する検討会報告（第二次まとめ）」　平成29年4月 文部科学省</w:t>
      </w:r>
    </w:p>
    <w:p w14:paraId="53F97879" w14:textId="43D192BE" w:rsidR="00FD7D90" w:rsidRPr="009F62FD" w:rsidRDefault="00FD7D90" w:rsidP="009F62FD">
      <w:pPr>
        <w:rPr>
          <w:rFonts w:eastAsiaTheme="minorHAnsi" w:cs="áÁ‚e'3" w:hint="eastAsia"/>
          <w:kern w:val="0"/>
          <w:sz w:val="16"/>
          <w:szCs w:val="16"/>
        </w:rPr>
      </w:pPr>
      <w:r>
        <w:rPr>
          <w:rFonts w:eastAsiaTheme="minorHAnsi" w:cs="áÁ‚e'3" w:hint="eastAsia"/>
          <w:kern w:val="0"/>
          <w:sz w:val="16"/>
          <w:szCs w:val="16"/>
        </w:rPr>
        <w:t>5</w:t>
      </w:r>
      <w:r w:rsidRPr="00FD7D90">
        <w:rPr>
          <w:rFonts w:eastAsiaTheme="minorHAnsi" w:cs="áÁ‚e'3" w:hint="eastAsia"/>
          <w:kern w:val="0"/>
          <w:sz w:val="16"/>
          <w:szCs w:val="16"/>
        </w:rPr>
        <w:t>障害者差別解消法を踏まえた「不当な差別的取扱い」や「合理的配慮」に関する考え方と対処</w:t>
      </w:r>
      <w:r>
        <w:rPr>
          <w:rFonts w:eastAsiaTheme="minorHAnsi" w:cs="áÁ‚e'3" w:hint="eastAsia"/>
          <w:kern w:val="0"/>
          <w:sz w:val="16"/>
          <w:szCs w:val="16"/>
        </w:rPr>
        <w:t>（1）2</w:t>
      </w:r>
      <w:r>
        <w:rPr>
          <w:rFonts w:eastAsiaTheme="minorHAnsi" w:cs="áÁ‚e'3"/>
          <w:kern w:val="0"/>
          <w:sz w:val="16"/>
          <w:szCs w:val="16"/>
        </w:rPr>
        <w:t xml:space="preserve">  </w:t>
      </w:r>
    </w:p>
    <w:p w14:paraId="6470B1D8" w14:textId="77777777" w:rsidR="009F62FD" w:rsidRPr="009F62FD" w:rsidRDefault="00000000" w:rsidP="009F62FD">
      <w:pPr>
        <w:autoSpaceDE w:val="0"/>
        <w:autoSpaceDN w:val="0"/>
        <w:adjustRightInd w:val="0"/>
        <w:ind w:leftChars="200" w:left="420"/>
        <w:jc w:val="left"/>
        <w:rPr>
          <w:rFonts w:eastAsiaTheme="minorHAnsi" w:cs="áÁ‚e'3"/>
          <w:color w:val="000000" w:themeColor="text1"/>
          <w:kern w:val="0"/>
          <w:sz w:val="16"/>
          <w:szCs w:val="16"/>
        </w:rPr>
      </w:pPr>
      <w:hyperlink r:id="rId6" w:history="1">
        <w:r w:rsidR="009F62FD" w:rsidRPr="009F62FD">
          <w:rPr>
            <w:rStyle w:val="a3"/>
            <w:rFonts w:eastAsiaTheme="minorHAnsi" w:cs="áÁ‚e'3"/>
            <w:kern w:val="0"/>
            <w:sz w:val="16"/>
            <w:szCs w:val="16"/>
          </w:rPr>
          <w:t>https://www.mext.go.jp/b</w:t>
        </w:r>
        <w:r w:rsidR="009F62FD" w:rsidRPr="009F62FD">
          <w:rPr>
            <w:rStyle w:val="a3"/>
            <w:rFonts w:eastAsiaTheme="minorHAnsi" w:cs="áÁ‚e'3"/>
            <w:kern w:val="0"/>
            <w:sz w:val="16"/>
            <w:szCs w:val="16"/>
          </w:rPr>
          <w:t>_</w:t>
        </w:r>
        <w:r w:rsidR="009F62FD" w:rsidRPr="009F62FD">
          <w:rPr>
            <w:rStyle w:val="a3"/>
            <w:rFonts w:eastAsiaTheme="minorHAnsi" w:cs="áÁ‚e'3"/>
            <w:kern w:val="0"/>
            <w:sz w:val="16"/>
            <w:szCs w:val="16"/>
          </w:rPr>
          <w:t>menu/shingi/chousa/koutou/074/gaiyou/1384405.htm</w:t>
        </w:r>
      </w:hyperlink>
    </w:p>
    <w:p w14:paraId="532BBBAF" w14:textId="5D02BA47" w:rsidR="003A206B" w:rsidRPr="009F62FD" w:rsidRDefault="003A206B" w:rsidP="003A206B">
      <w:pPr>
        <w:autoSpaceDE w:val="0"/>
        <w:autoSpaceDN w:val="0"/>
        <w:adjustRightInd w:val="0"/>
        <w:jc w:val="left"/>
        <w:rPr>
          <w:rFonts w:ascii="áÁ‚e'3" w:hAnsi="áÁ‚e'3" w:cs="áÁ‚e'3"/>
          <w:color w:val="0066CD"/>
          <w:kern w:val="0"/>
          <w:sz w:val="16"/>
          <w:szCs w:val="16"/>
        </w:rPr>
      </w:pPr>
    </w:p>
    <w:p w14:paraId="5A35DF1A" w14:textId="77777777" w:rsidR="009F62FD" w:rsidRDefault="009F62FD" w:rsidP="003A206B">
      <w:pPr>
        <w:autoSpaceDE w:val="0"/>
        <w:autoSpaceDN w:val="0"/>
        <w:adjustRightInd w:val="0"/>
        <w:jc w:val="left"/>
        <w:rPr>
          <w:rFonts w:ascii="áÁ‚e'3" w:hAnsi="áÁ‚e'3" w:cs="áÁ‚e'3"/>
          <w:color w:val="FF6D1F"/>
          <w:kern w:val="0"/>
          <w:sz w:val="19"/>
          <w:szCs w:val="19"/>
        </w:rPr>
      </w:pPr>
    </w:p>
    <w:p w14:paraId="0E02A5FB" w14:textId="4CA10509" w:rsidR="003A206B" w:rsidRDefault="003A206B" w:rsidP="003A206B">
      <w:pPr>
        <w:autoSpaceDE w:val="0"/>
        <w:autoSpaceDN w:val="0"/>
        <w:adjustRightInd w:val="0"/>
        <w:jc w:val="left"/>
        <w:rPr>
          <w:rFonts w:ascii="áÁ‚e'3" w:hAnsi="áÁ‚e'3" w:cs="áÁ‚e'3"/>
          <w:kern w:val="0"/>
          <w:sz w:val="19"/>
          <w:szCs w:val="19"/>
        </w:rPr>
      </w:pPr>
      <w:r>
        <w:rPr>
          <w:rFonts w:ascii="áÁ‚e'3" w:hAnsi="áÁ‚e'3" w:cs="áÁ‚e'3"/>
          <w:color w:val="FF6D1F"/>
          <w:kern w:val="0"/>
          <w:sz w:val="19"/>
          <w:szCs w:val="19"/>
        </w:rPr>
        <w:t>●</w:t>
      </w:r>
      <w:r>
        <w:rPr>
          <w:rFonts w:ascii="áÁ‚e'3" w:hAnsi="áÁ‚e'3" w:cs="áÁ‚e'3"/>
          <w:kern w:val="0"/>
          <w:sz w:val="19"/>
          <w:szCs w:val="19"/>
        </w:rPr>
        <w:t>合理的配慮決定の際の留意事項</w:t>
      </w:r>
    </w:p>
    <w:p w14:paraId="16A63AC5" w14:textId="77777777" w:rsidR="003A206B" w:rsidRPr="00A9143C" w:rsidRDefault="003A206B" w:rsidP="003A206B">
      <w:pPr>
        <w:autoSpaceDE w:val="0"/>
        <w:autoSpaceDN w:val="0"/>
        <w:adjustRightInd w:val="0"/>
        <w:jc w:val="left"/>
        <w:rPr>
          <w:rFonts w:ascii="áÁ‚e'3" w:hAnsi="áÁ‚e'3" w:cs="áÁ‚e'3"/>
          <w:kern w:val="0"/>
          <w:sz w:val="19"/>
          <w:szCs w:val="19"/>
          <w:u w:val="single"/>
        </w:rPr>
      </w:pPr>
      <w:r w:rsidRPr="00A9143C">
        <w:rPr>
          <w:rFonts w:ascii="áÁ‚e'3" w:hAnsi="áÁ‚e'3" w:cs="áÁ‚e'3"/>
          <w:kern w:val="0"/>
          <w:sz w:val="19"/>
          <w:szCs w:val="19"/>
        </w:rPr>
        <w:t>「</w:t>
      </w:r>
      <w:r w:rsidRPr="00A9143C">
        <w:rPr>
          <w:rFonts w:ascii="áÁ‚e'3" w:hAnsi="áÁ‚e'3" w:cs="áÁ‚e'3"/>
          <w:kern w:val="0"/>
          <w:sz w:val="19"/>
          <w:szCs w:val="19"/>
        </w:rPr>
        <w:t>1.</w:t>
      </w:r>
      <w:r w:rsidRPr="00A9143C">
        <w:rPr>
          <w:rFonts w:ascii="áÁ‚e'3" w:hAnsi="áÁ‚e'3" w:cs="áÁ‚e'3"/>
          <w:kern w:val="0"/>
          <w:sz w:val="19"/>
          <w:szCs w:val="19"/>
          <w:u w:val="single"/>
        </w:rPr>
        <w:t>合理的配慮の申出の内容が教育に関わるものの場合、まず、当該場面における教育の目的・</w:t>
      </w:r>
    </w:p>
    <w:p w14:paraId="02294DF8" w14:textId="77777777" w:rsidR="003A206B" w:rsidRPr="00A9143C" w:rsidRDefault="003A206B" w:rsidP="003A206B">
      <w:pPr>
        <w:autoSpaceDE w:val="0"/>
        <w:autoSpaceDN w:val="0"/>
        <w:adjustRightInd w:val="0"/>
        <w:jc w:val="left"/>
        <w:rPr>
          <w:rFonts w:ascii="áÁ‚e'3" w:hAnsi="áÁ‚e'3" w:cs="áÁ‚e'3"/>
          <w:kern w:val="0"/>
          <w:sz w:val="19"/>
          <w:szCs w:val="19"/>
        </w:rPr>
      </w:pPr>
      <w:r w:rsidRPr="00A9143C">
        <w:rPr>
          <w:rFonts w:ascii="áÁ‚e'3" w:hAnsi="áÁ‚e'3" w:cs="áÁ‚e'3"/>
          <w:kern w:val="0"/>
          <w:sz w:val="19"/>
          <w:szCs w:val="19"/>
          <w:u w:val="single"/>
        </w:rPr>
        <w:t>内容・評価の本質</w:t>
      </w:r>
      <w:r w:rsidRPr="00A9143C">
        <w:rPr>
          <w:rFonts w:ascii="áÁ‚e'3" w:hAnsi="áÁ‚e'3" w:cs="áÁ‚e'3"/>
          <w:kern w:val="0"/>
          <w:sz w:val="19"/>
          <w:szCs w:val="19"/>
        </w:rPr>
        <w:t>（カリキュラムで習得を求めている能力や授業の受講、入学に必要とされる要</w:t>
      </w:r>
    </w:p>
    <w:p w14:paraId="05A0D1A1" w14:textId="77777777" w:rsidR="003A206B" w:rsidRPr="00A9143C" w:rsidRDefault="003A206B" w:rsidP="003A206B">
      <w:pPr>
        <w:autoSpaceDE w:val="0"/>
        <w:autoSpaceDN w:val="0"/>
        <w:adjustRightInd w:val="0"/>
        <w:jc w:val="left"/>
        <w:rPr>
          <w:rFonts w:ascii="áÁ‚e'3" w:hAnsi="áÁ‚e'3" w:cs="áÁ‚e'3"/>
          <w:kern w:val="0"/>
          <w:sz w:val="19"/>
          <w:szCs w:val="19"/>
        </w:rPr>
      </w:pPr>
      <w:r w:rsidRPr="00A9143C">
        <w:rPr>
          <w:rFonts w:ascii="áÁ‚e'3" w:hAnsi="áÁ‚e'3" w:cs="áÁ‚e'3"/>
          <w:kern w:val="0"/>
          <w:sz w:val="19"/>
          <w:szCs w:val="19"/>
        </w:rPr>
        <w:t>件）に不当な差別的取扱いに当たるものや社会的障壁が存在し、それらが障害のある学生を排除</w:t>
      </w:r>
    </w:p>
    <w:p w14:paraId="0596B941" w14:textId="77777777" w:rsidR="003A206B" w:rsidRPr="00A9143C" w:rsidRDefault="003A206B" w:rsidP="003A206B">
      <w:pPr>
        <w:autoSpaceDE w:val="0"/>
        <w:autoSpaceDN w:val="0"/>
        <w:adjustRightInd w:val="0"/>
        <w:jc w:val="left"/>
        <w:rPr>
          <w:rFonts w:ascii="áÁ‚e'3" w:hAnsi="áÁ‚e'3" w:cs="áÁ‚e'3"/>
          <w:kern w:val="0"/>
          <w:sz w:val="19"/>
          <w:szCs w:val="19"/>
          <w:u w:val="single"/>
        </w:rPr>
      </w:pPr>
      <w:r w:rsidRPr="00A9143C">
        <w:rPr>
          <w:rFonts w:ascii="áÁ‚e'3" w:hAnsi="áÁ‚e'3" w:cs="áÁ‚e'3"/>
          <w:kern w:val="0"/>
          <w:sz w:val="19"/>
          <w:szCs w:val="19"/>
        </w:rPr>
        <w:t>するものになっていないかを個別かつ客観的に確認する必要がある。その上で、</w:t>
      </w:r>
      <w:r w:rsidRPr="00A9143C">
        <w:rPr>
          <w:rFonts w:ascii="áÁ‚e'3" w:hAnsi="áÁ‚e'3" w:cs="áÁ‚e'3"/>
          <w:kern w:val="0"/>
          <w:sz w:val="19"/>
          <w:szCs w:val="19"/>
          <w:u w:val="single"/>
        </w:rPr>
        <w:t>この本質を変え</w:t>
      </w:r>
    </w:p>
    <w:p w14:paraId="024D99B8" w14:textId="77777777" w:rsidR="003A206B" w:rsidRPr="00A9143C" w:rsidRDefault="003A206B" w:rsidP="003A206B">
      <w:pPr>
        <w:autoSpaceDE w:val="0"/>
        <w:autoSpaceDN w:val="0"/>
        <w:adjustRightInd w:val="0"/>
        <w:jc w:val="left"/>
        <w:rPr>
          <w:rFonts w:ascii="áÁ‚e'3" w:hAnsi="áÁ‚e'3" w:cs="áÁ‚e'3"/>
          <w:kern w:val="0"/>
          <w:sz w:val="19"/>
          <w:szCs w:val="19"/>
          <w:u w:val="single"/>
        </w:rPr>
      </w:pPr>
      <w:r w:rsidRPr="00A9143C">
        <w:rPr>
          <w:rFonts w:ascii="áÁ‚e'3" w:hAnsi="áÁ‚e'3" w:cs="áÁ‚e'3"/>
          <w:kern w:val="0"/>
          <w:sz w:val="19"/>
          <w:szCs w:val="19"/>
          <w:u w:val="single"/>
        </w:rPr>
        <w:t>ずに、過重な負担にならない範囲において、教育の提供方法を柔軟に調整する。</w:t>
      </w:r>
    </w:p>
    <w:p w14:paraId="760EEB61" w14:textId="77777777" w:rsidR="003A206B" w:rsidRDefault="003A206B" w:rsidP="003A206B">
      <w:pPr>
        <w:autoSpaceDE w:val="0"/>
        <w:autoSpaceDN w:val="0"/>
        <w:adjustRightInd w:val="0"/>
        <w:jc w:val="left"/>
        <w:rPr>
          <w:rFonts w:ascii="áÁ‚e'3" w:hAnsi="áÁ‚e'3" w:cs="áÁ‚e'3"/>
          <w:kern w:val="0"/>
          <w:sz w:val="19"/>
          <w:szCs w:val="19"/>
        </w:rPr>
      </w:pPr>
      <w:r>
        <w:rPr>
          <w:rFonts w:ascii="áÁ‚e'3" w:hAnsi="áÁ‚e'3" w:cs="áÁ‚e'3"/>
          <w:kern w:val="0"/>
          <w:sz w:val="19"/>
          <w:szCs w:val="19"/>
        </w:rPr>
        <w:t>合理的配慮の検討過程において、大学等が過重な負担に当たると判断した場合、障害のある学生</w:t>
      </w:r>
    </w:p>
    <w:p w14:paraId="36B89F6B" w14:textId="77777777" w:rsidR="009F62FD" w:rsidRDefault="003A206B" w:rsidP="009F62FD">
      <w:pPr>
        <w:rPr>
          <w:rFonts w:ascii="áÁ‚e'3" w:hAnsi="áÁ‚e'3" w:cs="áÁ‚e'3"/>
          <w:kern w:val="0"/>
          <w:sz w:val="19"/>
          <w:szCs w:val="19"/>
        </w:rPr>
      </w:pPr>
      <w:r>
        <w:rPr>
          <w:rFonts w:ascii="áÁ‚e'3" w:hAnsi="áÁ‚e'3" w:cs="áÁ‚e'3"/>
          <w:kern w:val="0"/>
          <w:sz w:val="19"/>
          <w:szCs w:val="19"/>
        </w:rPr>
        <w:t>にその理由を説明し、理解を得るように努めるとともに、他の実現可能な措置を提案する。」</w:t>
      </w:r>
    </w:p>
    <w:p w14:paraId="527071AB" w14:textId="02E8CDFE" w:rsidR="009F62FD" w:rsidRDefault="009F62FD" w:rsidP="009F62FD">
      <w:pPr>
        <w:rPr>
          <w:rFonts w:eastAsiaTheme="minorHAnsi" w:cs="áÁ‚e'3"/>
          <w:kern w:val="0"/>
          <w:sz w:val="16"/>
          <w:szCs w:val="16"/>
        </w:rPr>
      </w:pPr>
      <w:r w:rsidRPr="009F62FD">
        <w:rPr>
          <w:rFonts w:eastAsiaTheme="minorHAnsi" w:cs="áÁ‚e'3"/>
          <w:kern w:val="0"/>
          <w:sz w:val="16"/>
          <w:szCs w:val="16"/>
        </w:rPr>
        <w:t>「障害のある学生の修学支援に関する検討会報告（第二次まとめ）」　平成29年4月 文部科学省</w:t>
      </w:r>
    </w:p>
    <w:p w14:paraId="38334B96" w14:textId="4D5F3E5C" w:rsidR="00FD7D90" w:rsidRPr="009F62FD" w:rsidRDefault="00FD7D90" w:rsidP="009F62FD">
      <w:pPr>
        <w:rPr>
          <w:rFonts w:eastAsiaTheme="minorHAnsi" w:cs="áÁ‚e'3" w:hint="eastAsia"/>
          <w:kern w:val="0"/>
          <w:sz w:val="16"/>
          <w:szCs w:val="16"/>
        </w:rPr>
      </w:pPr>
      <w:r>
        <w:rPr>
          <w:rFonts w:eastAsiaTheme="minorHAnsi" w:cs="áÁ‚e'3" w:hint="eastAsia"/>
          <w:kern w:val="0"/>
          <w:sz w:val="16"/>
          <w:szCs w:val="16"/>
        </w:rPr>
        <w:lastRenderedPageBreak/>
        <w:t>5</w:t>
      </w:r>
      <w:r w:rsidRPr="00FD7D90">
        <w:rPr>
          <w:rFonts w:eastAsiaTheme="minorHAnsi" w:cs="áÁ‚e'3" w:hint="eastAsia"/>
          <w:kern w:val="0"/>
          <w:sz w:val="16"/>
          <w:szCs w:val="16"/>
        </w:rPr>
        <w:t>障害者差別解消法を踏まえた「不当な差別的取扱い」や「合理的配慮」に関する考え方と対処</w:t>
      </w:r>
      <w:r>
        <w:rPr>
          <w:rFonts w:eastAsiaTheme="minorHAnsi" w:cs="áÁ‚e'3" w:hint="eastAsia"/>
          <w:kern w:val="0"/>
          <w:sz w:val="16"/>
          <w:szCs w:val="16"/>
        </w:rPr>
        <w:t>（3）3</w:t>
      </w:r>
    </w:p>
    <w:p w14:paraId="61847436" w14:textId="027D9785" w:rsidR="00E701DD" w:rsidRPr="003F027C" w:rsidRDefault="00000000" w:rsidP="003F027C">
      <w:pPr>
        <w:autoSpaceDE w:val="0"/>
        <w:autoSpaceDN w:val="0"/>
        <w:adjustRightInd w:val="0"/>
        <w:ind w:leftChars="200" w:left="420"/>
        <w:jc w:val="left"/>
        <w:rPr>
          <w:rFonts w:eastAsiaTheme="minorHAnsi" w:cs="áÁ‚e'3"/>
          <w:color w:val="000000" w:themeColor="text1"/>
          <w:kern w:val="0"/>
          <w:sz w:val="16"/>
          <w:szCs w:val="16"/>
        </w:rPr>
      </w:pPr>
      <w:hyperlink r:id="rId7" w:history="1">
        <w:r w:rsidR="009F62FD" w:rsidRPr="009F62FD">
          <w:rPr>
            <w:rStyle w:val="a3"/>
            <w:rFonts w:eastAsiaTheme="minorHAnsi" w:cs="áÁ‚e'3"/>
            <w:kern w:val="0"/>
            <w:sz w:val="16"/>
            <w:szCs w:val="16"/>
          </w:rPr>
          <w:t>https://www.mext.go.jp/b_menu/shingi/chousa</w:t>
        </w:r>
        <w:r w:rsidR="009F62FD" w:rsidRPr="009F62FD">
          <w:rPr>
            <w:rStyle w:val="a3"/>
            <w:rFonts w:eastAsiaTheme="minorHAnsi" w:cs="áÁ‚e'3"/>
            <w:kern w:val="0"/>
            <w:sz w:val="16"/>
            <w:szCs w:val="16"/>
          </w:rPr>
          <w:t>/</w:t>
        </w:r>
        <w:r w:rsidR="009F62FD" w:rsidRPr="009F62FD">
          <w:rPr>
            <w:rStyle w:val="a3"/>
            <w:rFonts w:eastAsiaTheme="minorHAnsi" w:cs="áÁ‚e'3"/>
            <w:kern w:val="0"/>
            <w:sz w:val="16"/>
            <w:szCs w:val="16"/>
          </w:rPr>
          <w:t>koutou/074/gaiyou/1384405.htm</w:t>
        </w:r>
      </w:hyperlink>
    </w:p>
    <w:sectPr w:rsidR="00E701DD" w:rsidRPr="003F027C" w:rsidSect="003F027C">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áÁ‚e'3">
    <w:altName w:val="Calibri"/>
    <w:panose1 w:val="020B0604020202020204"/>
    <w:charset w:val="4D"/>
    <w:family w:val="auto"/>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E5"/>
    <w:rsid w:val="0001173E"/>
    <w:rsid w:val="000870E5"/>
    <w:rsid w:val="00087BE3"/>
    <w:rsid w:val="0013126A"/>
    <w:rsid w:val="00183578"/>
    <w:rsid w:val="0020581C"/>
    <w:rsid w:val="002D267A"/>
    <w:rsid w:val="003A206B"/>
    <w:rsid w:val="003F027C"/>
    <w:rsid w:val="00400582"/>
    <w:rsid w:val="00431A2F"/>
    <w:rsid w:val="004C3C56"/>
    <w:rsid w:val="00567C12"/>
    <w:rsid w:val="00594545"/>
    <w:rsid w:val="005D5D05"/>
    <w:rsid w:val="0068671A"/>
    <w:rsid w:val="00782960"/>
    <w:rsid w:val="00782CF2"/>
    <w:rsid w:val="007F7FD3"/>
    <w:rsid w:val="00863822"/>
    <w:rsid w:val="008966FE"/>
    <w:rsid w:val="008B0217"/>
    <w:rsid w:val="00956425"/>
    <w:rsid w:val="009F62FD"/>
    <w:rsid w:val="00A9143C"/>
    <w:rsid w:val="00AC6AFE"/>
    <w:rsid w:val="00B022E5"/>
    <w:rsid w:val="00B3672E"/>
    <w:rsid w:val="00B70AD3"/>
    <w:rsid w:val="00BA4745"/>
    <w:rsid w:val="00D309D0"/>
    <w:rsid w:val="00DB391A"/>
    <w:rsid w:val="00E701DD"/>
    <w:rsid w:val="00EF23F2"/>
    <w:rsid w:val="00FB379C"/>
    <w:rsid w:val="00FC2FE7"/>
    <w:rsid w:val="00FD24B8"/>
    <w:rsid w:val="00FD7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8DF5E4A"/>
  <w15:chartTrackingRefBased/>
  <w15:docId w15:val="{7F015FB4-3ECF-2342-BEF5-9D487129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06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09D0"/>
    <w:rPr>
      <w:color w:val="0563C1" w:themeColor="hyperlink"/>
      <w:u w:val="single"/>
    </w:rPr>
  </w:style>
  <w:style w:type="character" w:styleId="a4">
    <w:name w:val="Unresolved Mention"/>
    <w:basedOn w:val="a0"/>
    <w:uiPriority w:val="99"/>
    <w:semiHidden/>
    <w:unhideWhenUsed/>
    <w:rsid w:val="00D309D0"/>
    <w:rPr>
      <w:color w:val="605E5C"/>
      <w:shd w:val="clear" w:color="auto" w:fill="E1DFDD"/>
    </w:rPr>
  </w:style>
  <w:style w:type="character" w:styleId="a5">
    <w:name w:val="FollowedHyperlink"/>
    <w:basedOn w:val="a0"/>
    <w:uiPriority w:val="99"/>
    <w:semiHidden/>
    <w:unhideWhenUsed/>
    <w:rsid w:val="00A914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5165">
      <w:bodyDiv w:val="1"/>
      <w:marLeft w:val="0"/>
      <w:marRight w:val="0"/>
      <w:marTop w:val="0"/>
      <w:marBottom w:val="0"/>
      <w:divBdr>
        <w:top w:val="none" w:sz="0" w:space="0" w:color="auto"/>
        <w:left w:val="none" w:sz="0" w:space="0" w:color="auto"/>
        <w:bottom w:val="none" w:sz="0" w:space="0" w:color="auto"/>
        <w:right w:val="none" w:sz="0" w:space="0" w:color="auto"/>
      </w:divBdr>
    </w:div>
    <w:div w:id="487132050">
      <w:bodyDiv w:val="1"/>
      <w:marLeft w:val="0"/>
      <w:marRight w:val="0"/>
      <w:marTop w:val="0"/>
      <w:marBottom w:val="0"/>
      <w:divBdr>
        <w:top w:val="none" w:sz="0" w:space="0" w:color="auto"/>
        <w:left w:val="none" w:sz="0" w:space="0" w:color="auto"/>
        <w:bottom w:val="none" w:sz="0" w:space="0" w:color="auto"/>
        <w:right w:val="none" w:sz="0" w:space="0" w:color="auto"/>
      </w:divBdr>
    </w:div>
    <w:div w:id="497504799">
      <w:bodyDiv w:val="1"/>
      <w:marLeft w:val="0"/>
      <w:marRight w:val="0"/>
      <w:marTop w:val="0"/>
      <w:marBottom w:val="0"/>
      <w:divBdr>
        <w:top w:val="none" w:sz="0" w:space="0" w:color="auto"/>
        <w:left w:val="none" w:sz="0" w:space="0" w:color="auto"/>
        <w:bottom w:val="none" w:sz="0" w:space="0" w:color="auto"/>
        <w:right w:val="none" w:sz="0" w:space="0" w:color="auto"/>
      </w:divBdr>
    </w:div>
    <w:div w:id="584538053">
      <w:bodyDiv w:val="1"/>
      <w:marLeft w:val="0"/>
      <w:marRight w:val="0"/>
      <w:marTop w:val="0"/>
      <w:marBottom w:val="0"/>
      <w:divBdr>
        <w:top w:val="none" w:sz="0" w:space="0" w:color="auto"/>
        <w:left w:val="none" w:sz="0" w:space="0" w:color="auto"/>
        <w:bottom w:val="none" w:sz="0" w:space="0" w:color="auto"/>
        <w:right w:val="none" w:sz="0" w:space="0" w:color="auto"/>
      </w:divBdr>
    </w:div>
    <w:div w:id="707266461">
      <w:bodyDiv w:val="1"/>
      <w:marLeft w:val="0"/>
      <w:marRight w:val="0"/>
      <w:marTop w:val="0"/>
      <w:marBottom w:val="0"/>
      <w:divBdr>
        <w:top w:val="none" w:sz="0" w:space="0" w:color="auto"/>
        <w:left w:val="none" w:sz="0" w:space="0" w:color="auto"/>
        <w:bottom w:val="none" w:sz="0" w:space="0" w:color="auto"/>
        <w:right w:val="none" w:sz="0" w:space="0" w:color="auto"/>
      </w:divBdr>
    </w:div>
    <w:div w:id="889651269">
      <w:bodyDiv w:val="1"/>
      <w:marLeft w:val="0"/>
      <w:marRight w:val="0"/>
      <w:marTop w:val="0"/>
      <w:marBottom w:val="0"/>
      <w:divBdr>
        <w:top w:val="none" w:sz="0" w:space="0" w:color="auto"/>
        <w:left w:val="none" w:sz="0" w:space="0" w:color="auto"/>
        <w:bottom w:val="none" w:sz="0" w:space="0" w:color="auto"/>
        <w:right w:val="none" w:sz="0" w:space="0" w:color="auto"/>
      </w:divBdr>
    </w:div>
    <w:div w:id="1062409315">
      <w:bodyDiv w:val="1"/>
      <w:marLeft w:val="0"/>
      <w:marRight w:val="0"/>
      <w:marTop w:val="0"/>
      <w:marBottom w:val="0"/>
      <w:divBdr>
        <w:top w:val="none" w:sz="0" w:space="0" w:color="auto"/>
        <w:left w:val="none" w:sz="0" w:space="0" w:color="auto"/>
        <w:bottom w:val="none" w:sz="0" w:space="0" w:color="auto"/>
        <w:right w:val="none" w:sz="0" w:space="0" w:color="auto"/>
      </w:divBdr>
      <w:divsChild>
        <w:div w:id="2034071275">
          <w:marLeft w:val="0"/>
          <w:marRight w:val="0"/>
          <w:marTop w:val="0"/>
          <w:marBottom w:val="0"/>
          <w:divBdr>
            <w:top w:val="none" w:sz="0" w:space="0" w:color="auto"/>
            <w:left w:val="none" w:sz="0" w:space="0" w:color="auto"/>
            <w:bottom w:val="none" w:sz="0" w:space="0" w:color="auto"/>
            <w:right w:val="none" w:sz="0" w:space="0" w:color="auto"/>
          </w:divBdr>
          <w:divsChild>
            <w:div w:id="45957982">
              <w:marLeft w:val="0"/>
              <w:marRight w:val="0"/>
              <w:marTop w:val="0"/>
              <w:marBottom w:val="0"/>
              <w:divBdr>
                <w:top w:val="none" w:sz="0" w:space="0" w:color="auto"/>
                <w:left w:val="none" w:sz="0" w:space="0" w:color="auto"/>
                <w:bottom w:val="none" w:sz="0" w:space="0" w:color="auto"/>
                <w:right w:val="none" w:sz="0" w:space="0" w:color="auto"/>
              </w:divBdr>
              <w:divsChild>
                <w:div w:id="1387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59391">
      <w:bodyDiv w:val="1"/>
      <w:marLeft w:val="0"/>
      <w:marRight w:val="0"/>
      <w:marTop w:val="0"/>
      <w:marBottom w:val="0"/>
      <w:divBdr>
        <w:top w:val="none" w:sz="0" w:space="0" w:color="auto"/>
        <w:left w:val="none" w:sz="0" w:space="0" w:color="auto"/>
        <w:bottom w:val="none" w:sz="0" w:space="0" w:color="auto"/>
        <w:right w:val="none" w:sz="0" w:space="0" w:color="auto"/>
      </w:divBdr>
    </w:div>
    <w:div w:id="1214971955">
      <w:bodyDiv w:val="1"/>
      <w:marLeft w:val="0"/>
      <w:marRight w:val="0"/>
      <w:marTop w:val="0"/>
      <w:marBottom w:val="0"/>
      <w:divBdr>
        <w:top w:val="none" w:sz="0" w:space="0" w:color="auto"/>
        <w:left w:val="none" w:sz="0" w:space="0" w:color="auto"/>
        <w:bottom w:val="none" w:sz="0" w:space="0" w:color="auto"/>
        <w:right w:val="none" w:sz="0" w:space="0" w:color="auto"/>
      </w:divBdr>
    </w:div>
    <w:div w:id="1343628724">
      <w:bodyDiv w:val="1"/>
      <w:marLeft w:val="0"/>
      <w:marRight w:val="0"/>
      <w:marTop w:val="0"/>
      <w:marBottom w:val="0"/>
      <w:divBdr>
        <w:top w:val="none" w:sz="0" w:space="0" w:color="auto"/>
        <w:left w:val="none" w:sz="0" w:space="0" w:color="auto"/>
        <w:bottom w:val="none" w:sz="0" w:space="0" w:color="auto"/>
        <w:right w:val="none" w:sz="0" w:space="0" w:color="auto"/>
      </w:divBdr>
      <w:divsChild>
        <w:div w:id="366953822">
          <w:marLeft w:val="0"/>
          <w:marRight w:val="0"/>
          <w:marTop w:val="0"/>
          <w:marBottom w:val="0"/>
          <w:divBdr>
            <w:top w:val="none" w:sz="0" w:space="0" w:color="auto"/>
            <w:left w:val="none" w:sz="0" w:space="0" w:color="auto"/>
            <w:bottom w:val="none" w:sz="0" w:space="0" w:color="auto"/>
            <w:right w:val="none" w:sz="0" w:space="0" w:color="auto"/>
          </w:divBdr>
          <w:divsChild>
            <w:div w:id="1293053620">
              <w:marLeft w:val="0"/>
              <w:marRight w:val="0"/>
              <w:marTop w:val="0"/>
              <w:marBottom w:val="0"/>
              <w:divBdr>
                <w:top w:val="none" w:sz="0" w:space="0" w:color="auto"/>
                <w:left w:val="none" w:sz="0" w:space="0" w:color="auto"/>
                <w:bottom w:val="none" w:sz="0" w:space="0" w:color="auto"/>
                <w:right w:val="none" w:sz="0" w:space="0" w:color="auto"/>
              </w:divBdr>
              <w:divsChild>
                <w:div w:id="76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6746">
      <w:bodyDiv w:val="1"/>
      <w:marLeft w:val="0"/>
      <w:marRight w:val="0"/>
      <w:marTop w:val="0"/>
      <w:marBottom w:val="0"/>
      <w:divBdr>
        <w:top w:val="none" w:sz="0" w:space="0" w:color="auto"/>
        <w:left w:val="none" w:sz="0" w:space="0" w:color="auto"/>
        <w:bottom w:val="none" w:sz="0" w:space="0" w:color="auto"/>
        <w:right w:val="none" w:sz="0" w:space="0" w:color="auto"/>
      </w:divBdr>
    </w:div>
    <w:div w:id="1655798854">
      <w:bodyDiv w:val="1"/>
      <w:marLeft w:val="0"/>
      <w:marRight w:val="0"/>
      <w:marTop w:val="0"/>
      <w:marBottom w:val="0"/>
      <w:divBdr>
        <w:top w:val="none" w:sz="0" w:space="0" w:color="auto"/>
        <w:left w:val="none" w:sz="0" w:space="0" w:color="auto"/>
        <w:bottom w:val="none" w:sz="0" w:space="0" w:color="auto"/>
        <w:right w:val="none" w:sz="0" w:space="0" w:color="auto"/>
      </w:divBdr>
      <w:divsChild>
        <w:div w:id="1374228907">
          <w:marLeft w:val="0"/>
          <w:marRight w:val="0"/>
          <w:marTop w:val="0"/>
          <w:marBottom w:val="0"/>
          <w:divBdr>
            <w:top w:val="none" w:sz="0" w:space="0" w:color="auto"/>
            <w:left w:val="none" w:sz="0" w:space="0" w:color="auto"/>
            <w:bottom w:val="none" w:sz="0" w:space="0" w:color="auto"/>
            <w:right w:val="none" w:sz="0" w:space="0" w:color="auto"/>
          </w:divBdr>
          <w:divsChild>
            <w:div w:id="1658611471">
              <w:marLeft w:val="0"/>
              <w:marRight w:val="0"/>
              <w:marTop w:val="0"/>
              <w:marBottom w:val="0"/>
              <w:divBdr>
                <w:top w:val="none" w:sz="0" w:space="0" w:color="auto"/>
                <w:left w:val="none" w:sz="0" w:space="0" w:color="auto"/>
                <w:bottom w:val="none" w:sz="0" w:space="0" w:color="auto"/>
                <w:right w:val="none" w:sz="0" w:space="0" w:color="auto"/>
              </w:divBdr>
              <w:divsChild>
                <w:div w:id="13968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97372">
      <w:bodyDiv w:val="1"/>
      <w:marLeft w:val="0"/>
      <w:marRight w:val="0"/>
      <w:marTop w:val="0"/>
      <w:marBottom w:val="0"/>
      <w:divBdr>
        <w:top w:val="none" w:sz="0" w:space="0" w:color="auto"/>
        <w:left w:val="none" w:sz="0" w:space="0" w:color="auto"/>
        <w:bottom w:val="none" w:sz="0" w:space="0" w:color="auto"/>
        <w:right w:val="none" w:sz="0" w:space="0" w:color="auto"/>
      </w:divBdr>
    </w:div>
    <w:div w:id="1851481846">
      <w:bodyDiv w:val="1"/>
      <w:marLeft w:val="0"/>
      <w:marRight w:val="0"/>
      <w:marTop w:val="0"/>
      <w:marBottom w:val="0"/>
      <w:divBdr>
        <w:top w:val="none" w:sz="0" w:space="0" w:color="auto"/>
        <w:left w:val="none" w:sz="0" w:space="0" w:color="auto"/>
        <w:bottom w:val="none" w:sz="0" w:space="0" w:color="auto"/>
        <w:right w:val="none" w:sz="0" w:space="0" w:color="auto"/>
      </w:divBdr>
    </w:div>
    <w:div w:id="2027750356">
      <w:bodyDiv w:val="1"/>
      <w:marLeft w:val="0"/>
      <w:marRight w:val="0"/>
      <w:marTop w:val="0"/>
      <w:marBottom w:val="0"/>
      <w:divBdr>
        <w:top w:val="none" w:sz="0" w:space="0" w:color="auto"/>
        <w:left w:val="none" w:sz="0" w:space="0" w:color="auto"/>
        <w:bottom w:val="none" w:sz="0" w:space="0" w:color="auto"/>
        <w:right w:val="none" w:sz="0" w:space="0" w:color="auto"/>
      </w:divBdr>
    </w:div>
    <w:div w:id="2059355058">
      <w:bodyDiv w:val="1"/>
      <w:marLeft w:val="0"/>
      <w:marRight w:val="0"/>
      <w:marTop w:val="0"/>
      <w:marBottom w:val="0"/>
      <w:divBdr>
        <w:top w:val="none" w:sz="0" w:space="0" w:color="auto"/>
        <w:left w:val="none" w:sz="0" w:space="0" w:color="auto"/>
        <w:bottom w:val="none" w:sz="0" w:space="0" w:color="auto"/>
        <w:right w:val="none" w:sz="0" w:space="0" w:color="auto"/>
      </w:divBdr>
    </w:div>
    <w:div w:id="21237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xt.go.jp/b_menu/shingi/chousa/koutou/074/gaiyou/138440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xt.go.jp/b_menu/shingi/chousa/koutou/074/gaiyou/1384405.htm" TargetMode="External"/><Relationship Id="rId5" Type="http://schemas.openxmlformats.org/officeDocument/2006/relationships/hyperlink" Target="https://www.mext.go.jp/b_menu/houdou/24/12/1329295.htm" TargetMode="External"/><Relationship Id="rId4" Type="http://schemas.openxmlformats.org/officeDocument/2006/relationships/hyperlink" Target="https://www8.cao.go.jp/shougai/suishin/sabekai.html"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静岡県立大学 障害学生支援室</dc:creator>
  <cp:keywords/>
  <dc:description/>
  <cp:lastModifiedBy>静岡県立大学 障害学生支援室</cp:lastModifiedBy>
  <cp:revision>2</cp:revision>
  <cp:lastPrinted>2022-06-27T06:17:00Z</cp:lastPrinted>
  <dcterms:created xsi:type="dcterms:W3CDTF">2022-08-23T06:28:00Z</dcterms:created>
  <dcterms:modified xsi:type="dcterms:W3CDTF">2022-08-23T06:28:00Z</dcterms:modified>
</cp:coreProperties>
</file>